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7B" w:rsidRDefault="0007347B" w:rsidP="0007347B">
      <w:pPr>
        <w:pStyle w:val="NormalWeb"/>
        <w:shd w:val="clear" w:color="auto" w:fill="FFFFFF"/>
        <w:spacing w:before="0" w:beforeAutospacing="0" w:after="240" w:afterAutospacing="0"/>
        <w:rPr>
          <w:rFonts w:ascii="Arial" w:hAnsi="Arial" w:cs="Arial"/>
          <w:color w:val="222222"/>
          <w:sz w:val="15"/>
          <w:szCs w:val="15"/>
        </w:rPr>
      </w:pPr>
      <w:r>
        <w:rPr>
          <w:color w:val="000000"/>
        </w:rPr>
        <w:t>KDI School of Public Policy and Management is providing</w:t>
      </w:r>
      <w:r>
        <w:rPr>
          <w:rStyle w:val="apple-converted-space"/>
          <w:color w:val="000000"/>
        </w:rPr>
        <w:t> </w:t>
      </w:r>
      <w:r>
        <w:rPr>
          <w:b/>
          <w:bCs/>
          <w:color w:val="000000"/>
        </w:rPr>
        <w:t>Korean Government Scholarship Program (NIIED GKS-KGSP), which is a 3-year</w:t>
      </w:r>
      <w:r>
        <w:rPr>
          <w:rStyle w:val="apple-converted-space"/>
          <w:color w:val="000000"/>
        </w:rPr>
        <w:t> </w:t>
      </w:r>
      <w:r>
        <w:rPr>
          <w:b/>
          <w:bCs/>
          <w:color w:val="000000"/>
        </w:rPr>
        <w:t>scholarship program</w:t>
      </w:r>
      <w:r>
        <w:rPr>
          <w:rStyle w:val="apple-converted-space"/>
          <w:b/>
          <w:bCs/>
          <w:color w:val="000000"/>
        </w:rPr>
        <w:t> </w:t>
      </w:r>
      <w:r>
        <w:rPr>
          <w:color w:val="000000"/>
        </w:rPr>
        <w:t>for outstanding international candidates.</w:t>
      </w:r>
      <w:r>
        <w:rPr>
          <w:rStyle w:val="apple-converted-space"/>
          <w:color w:val="000000"/>
        </w:rPr>
        <w:t> </w:t>
      </w:r>
      <w:r>
        <w:rPr>
          <w:color w:val="000000"/>
        </w:rPr>
        <w:t> With this scholarship opportunity, we are offering</w:t>
      </w:r>
      <w:r>
        <w:rPr>
          <w:rStyle w:val="apple-converted-space"/>
          <w:color w:val="000000"/>
        </w:rPr>
        <w:t> </w:t>
      </w:r>
      <w:r>
        <w:rPr>
          <w:color w:val="000000"/>
        </w:rPr>
        <w:t>the following programs:</w:t>
      </w:r>
    </w:p>
    <w:p w:rsidR="0007347B" w:rsidRDefault="0007347B" w:rsidP="0007347B">
      <w:pPr>
        <w:pStyle w:val="NormalWeb"/>
        <w:shd w:val="clear" w:color="auto" w:fill="FFFFFF"/>
        <w:spacing w:before="0" w:beforeAutospacing="0" w:after="0" w:afterAutospacing="0"/>
        <w:rPr>
          <w:rFonts w:ascii="Arial" w:hAnsi="Arial" w:cs="Arial"/>
          <w:color w:val="222222"/>
          <w:sz w:val="15"/>
          <w:szCs w:val="15"/>
        </w:rPr>
      </w:pPr>
      <w:r>
        <w:rPr>
          <w:color w:val="000000"/>
        </w:rPr>
        <w:t>- Master of Public Policy (MPP)</w:t>
      </w:r>
    </w:p>
    <w:p w:rsidR="0007347B" w:rsidRDefault="0007347B" w:rsidP="0007347B">
      <w:pPr>
        <w:pStyle w:val="NormalWeb"/>
        <w:shd w:val="clear" w:color="auto" w:fill="FFFFFF"/>
        <w:spacing w:before="0" w:beforeAutospacing="0" w:after="0" w:afterAutospacing="0"/>
        <w:rPr>
          <w:rFonts w:ascii="Arial" w:hAnsi="Arial" w:cs="Arial"/>
          <w:color w:val="222222"/>
          <w:sz w:val="15"/>
          <w:szCs w:val="15"/>
        </w:rPr>
      </w:pPr>
      <w:r>
        <w:rPr>
          <w:color w:val="000000"/>
        </w:rPr>
        <w:t>- Master of Development Policy (MDP)</w:t>
      </w:r>
    </w:p>
    <w:p w:rsidR="0007347B" w:rsidRDefault="0007347B" w:rsidP="0007347B">
      <w:pPr>
        <w:pStyle w:val="NormalWeb"/>
        <w:shd w:val="clear" w:color="auto" w:fill="FFFFFF"/>
        <w:spacing w:before="0" w:beforeAutospacing="0" w:after="0" w:afterAutospacing="0"/>
        <w:rPr>
          <w:rFonts w:ascii="Arial" w:hAnsi="Arial" w:cs="Arial"/>
          <w:color w:val="222222"/>
          <w:sz w:val="15"/>
          <w:szCs w:val="15"/>
        </w:rPr>
      </w:pPr>
      <w:r>
        <w:rPr>
          <w:color w:val="000000"/>
        </w:rPr>
        <w:t>- Master of Public Management (MPM)</w:t>
      </w:r>
    </w:p>
    <w:p w:rsidR="0007347B" w:rsidRDefault="0007347B" w:rsidP="0007347B">
      <w:pPr>
        <w:pStyle w:val="NormalWeb"/>
        <w:shd w:val="clear" w:color="auto" w:fill="FFFFFF"/>
        <w:spacing w:before="0" w:beforeAutospacing="0" w:after="0" w:afterAutospacing="0"/>
        <w:rPr>
          <w:rFonts w:ascii="Arial" w:hAnsi="Arial" w:cs="Arial"/>
          <w:color w:val="222222"/>
          <w:sz w:val="15"/>
          <w:szCs w:val="15"/>
        </w:rPr>
      </w:pPr>
      <w:r>
        <w:rPr>
          <w:color w:val="000000"/>
        </w:rPr>
        <w:t> </w:t>
      </w:r>
    </w:p>
    <w:p w:rsidR="0007347B" w:rsidRDefault="0007347B" w:rsidP="0007347B">
      <w:pPr>
        <w:pStyle w:val="NormalWeb"/>
        <w:shd w:val="clear" w:color="auto" w:fill="FFFFFF"/>
        <w:spacing w:before="0" w:beforeAutospacing="0" w:after="0" w:afterAutospacing="0"/>
        <w:rPr>
          <w:rFonts w:ascii="Arial" w:hAnsi="Arial" w:cs="Arial"/>
          <w:color w:val="222222"/>
          <w:sz w:val="15"/>
          <w:szCs w:val="15"/>
        </w:rPr>
      </w:pPr>
      <w:r>
        <w:rPr>
          <w:color w:val="000000"/>
        </w:rPr>
        <w:t>The KDI School was founded as an affiliated educational institution of the Korea Development Institute (KDI), a premier government economic think tank at the forefront of social science research for the past 40 years. Drawing from the resources of the institute, the KDI School provides exceptional education that combines current academic theories with comprehensive and innovative practical research to support the national vision and key policy agendas.</w:t>
      </w:r>
    </w:p>
    <w:p w:rsidR="0007347B" w:rsidRDefault="0007347B" w:rsidP="0007347B">
      <w:pPr>
        <w:pStyle w:val="NormalWeb"/>
        <w:shd w:val="clear" w:color="auto" w:fill="FFFFFF"/>
        <w:spacing w:before="0" w:beforeAutospacing="0" w:after="0" w:afterAutospacing="0"/>
        <w:rPr>
          <w:rFonts w:ascii="Arial" w:hAnsi="Arial" w:cs="Arial"/>
          <w:color w:val="222222"/>
          <w:sz w:val="15"/>
          <w:szCs w:val="15"/>
        </w:rPr>
      </w:pPr>
      <w:r>
        <w:rPr>
          <w:color w:val="000000"/>
        </w:rPr>
        <w:t> </w:t>
      </w:r>
    </w:p>
    <w:p w:rsidR="0007347B" w:rsidRDefault="0007347B" w:rsidP="0007347B">
      <w:pPr>
        <w:pStyle w:val="NormalWeb"/>
        <w:shd w:val="clear" w:color="auto" w:fill="FFFFFF"/>
        <w:spacing w:before="0" w:beforeAutospacing="0" w:after="0" w:afterAutospacing="0"/>
        <w:rPr>
          <w:rFonts w:ascii="Arial" w:hAnsi="Arial" w:cs="Arial"/>
          <w:color w:val="222222"/>
          <w:sz w:val="15"/>
          <w:szCs w:val="15"/>
        </w:rPr>
      </w:pPr>
      <w:r>
        <w:rPr>
          <w:color w:val="000000"/>
        </w:rPr>
        <w:t>The quality of our educational programs and faculty rivals with internationally renowned institutions, and in 2014 our MPP program has been accredited by Network of Schools in Public Policy, Affairs and Administration (NASPAA). </w:t>
      </w:r>
      <w:r>
        <w:rPr>
          <w:rStyle w:val="apple-converted-space"/>
          <w:color w:val="000000"/>
        </w:rPr>
        <w:t> </w:t>
      </w:r>
      <w:r>
        <w:rPr>
          <w:color w:val="000000"/>
        </w:rPr>
        <w:t>This is the first NASPAA accreditation in Korea, and the second outside the U.S.A.</w:t>
      </w:r>
    </w:p>
    <w:p w:rsidR="0007347B" w:rsidRDefault="0007347B" w:rsidP="0007347B">
      <w:pPr>
        <w:pStyle w:val="NormalWeb"/>
        <w:shd w:val="clear" w:color="auto" w:fill="FFFFFF"/>
        <w:spacing w:before="0" w:beforeAutospacing="0" w:after="0" w:afterAutospacing="0"/>
        <w:rPr>
          <w:rFonts w:ascii="Arial" w:hAnsi="Arial" w:cs="Arial"/>
          <w:color w:val="222222"/>
          <w:sz w:val="15"/>
          <w:szCs w:val="15"/>
        </w:rPr>
      </w:pPr>
      <w:r>
        <w:rPr>
          <w:color w:val="000000"/>
        </w:rPr>
        <w:t> </w:t>
      </w:r>
    </w:p>
    <w:p w:rsidR="0007347B" w:rsidRDefault="0007347B" w:rsidP="0007347B">
      <w:pPr>
        <w:pStyle w:val="NormalWeb"/>
        <w:shd w:val="clear" w:color="auto" w:fill="FFFFFF"/>
        <w:spacing w:before="0" w:beforeAutospacing="0" w:after="0" w:afterAutospacing="0"/>
        <w:rPr>
          <w:rFonts w:ascii="Arial" w:hAnsi="Arial" w:cs="Arial"/>
          <w:color w:val="222222"/>
          <w:sz w:val="15"/>
          <w:szCs w:val="15"/>
        </w:rPr>
      </w:pPr>
      <w:r>
        <w:rPr>
          <w:color w:val="000000"/>
        </w:rPr>
        <w:t>All lectures are conducted in English by renowned faculty with established credentials in the public and/or the private sector attracting many international students around the globe.</w:t>
      </w:r>
      <w:r>
        <w:rPr>
          <w:rStyle w:val="apple-converted-space"/>
          <w:color w:val="000000"/>
        </w:rPr>
        <w:t> </w:t>
      </w:r>
      <w:r>
        <w:rPr>
          <w:color w:val="000000"/>
        </w:rPr>
        <w:t> The KDI School admits outstanding international students from 70 different countries every year and has graduated accomplished alumni in 119 countries since its establishment.</w:t>
      </w:r>
      <w:r>
        <w:rPr>
          <w:rStyle w:val="apple-converted-space"/>
          <w:color w:val="000000"/>
        </w:rPr>
        <w:t> </w:t>
      </w:r>
      <w:r>
        <w:rPr>
          <w:color w:val="000000"/>
        </w:rPr>
        <w:t xml:space="preserve"> For more information about KDI School, please click the following </w:t>
      </w:r>
      <w:proofErr w:type="spellStart"/>
      <w:r>
        <w:rPr>
          <w:color w:val="000000"/>
        </w:rPr>
        <w:t>link</w:t>
      </w:r>
      <w:proofErr w:type="gramStart"/>
      <w:r>
        <w:rPr>
          <w:color w:val="000000"/>
        </w:rPr>
        <w:t>:</w:t>
      </w:r>
      <w:proofErr w:type="gramEnd"/>
      <w:hyperlink r:id="rId4" w:tgtFrame="_blank" w:history="1">
        <w:r>
          <w:rPr>
            <w:rStyle w:val="Hyperlink"/>
          </w:rPr>
          <w:t>https</w:t>
        </w:r>
        <w:proofErr w:type="spellEnd"/>
        <w:r>
          <w:rPr>
            <w:rStyle w:val="Hyperlink"/>
          </w:rPr>
          <w:t>://</w:t>
        </w:r>
        <w:proofErr w:type="spellStart"/>
        <w:r>
          <w:rPr>
            <w:rStyle w:val="Hyperlink"/>
          </w:rPr>
          <w:t>youtu.be</w:t>
        </w:r>
        <w:proofErr w:type="spellEnd"/>
        <w:r>
          <w:rPr>
            <w:rStyle w:val="Hyperlink"/>
          </w:rPr>
          <w:t>/G5qCtfvp_F4</w:t>
        </w:r>
      </w:hyperlink>
      <w:r>
        <w:rPr>
          <w:color w:val="000000"/>
        </w:rPr>
        <w:t>. </w:t>
      </w:r>
    </w:p>
    <w:p w:rsidR="0007347B" w:rsidRDefault="0007347B" w:rsidP="0007347B">
      <w:pPr>
        <w:pStyle w:val="NormalWeb"/>
        <w:shd w:val="clear" w:color="auto" w:fill="FFFFFF"/>
        <w:spacing w:before="0" w:beforeAutospacing="0" w:after="0" w:afterAutospacing="0"/>
        <w:rPr>
          <w:rFonts w:ascii="Arial" w:hAnsi="Arial" w:cs="Arial"/>
          <w:color w:val="222222"/>
          <w:sz w:val="15"/>
          <w:szCs w:val="15"/>
        </w:rPr>
      </w:pPr>
      <w:r>
        <w:rPr>
          <w:color w:val="000000"/>
        </w:rPr>
        <w:t>﻿</w:t>
      </w:r>
    </w:p>
    <w:p w:rsidR="0007347B" w:rsidRDefault="0007347B" w:rsidP="0007347B">
      <w:pPr>
        <w:pStyle w:val="NormalWeb"/>
        <w:shd w:val="clear" w:color="auto" w:fill="FFFFFF"/>
        <w:spacing w:before="0" w:beforeAutospacing="0" w:after="0" w:afterAutospacing="0"/>
        <w:rPr>
          <w:rFonts w:ascii="Arial" w:hAnsi="Arial" w:cs="Arial"/>
          <w:color w:val="222222"/>
          <w:sz w:val="15"/>
          <w:szCs w:val="15"/>
        </w:rPr>
      </w:pPr>
      <w:r>
        <w:rPr>
          <w:color w:val="000000"/>
        </w:rPr>
        <w:t>Scholars of the NIIED GKS-KGSP will receive</w:t>
      </w:r>
      <w:r>
        <w:rPr>
          <w:rStyle w:val="apple-converted-space"/>
          <w:color w:val="000000"/>
        </w:rPr>
        <w:t> </w:t>
      </w:r>
      <w:r>
        <w:rPr>
          <w:b/>
          <w:bCs/>
          <w:color w:val="000000"/>
        </w:rPr>
        <w:t xml:space="preserve">round-trip airfare, full tuition waiver, and monthly </w:t>
      </w:r>
      <w:proofErr w:type="spellStart"/>
      <w:r>
        <w:rPr>
          <w:b/>
          <w:bCs/>
          <w:color w:val="000000"/>
        </w:rPr>
        <w:t>stipend</w:t>
      </w:r>
      <w:r>
        <w:rPr>
          <w:color w:val="000000"/>
        </w:rPr>
        <w:t>and</w:t>
      </w:r>
      <w:proofErr w:type="spellEnd"/>
      <w:r>
        <w:rPr>
          <w:color w:val="000000"/>
        </w:rPr>
        <w:t xml:space="preserve"> applications are accepted by</w:t>
      </w:r>
      <w:r>
        <w:rPr>
          <w:rStyle w:val="apple-converted-space"/>
          <w:color w:val="000000"/>
        </w:rPr>
        <w:t> </w:t>
      </w:r>
      <w:r>
        <w:rPr>
          <w:rStyle w:val="aqj"/>
          <w:color w:val="000000"/>
          <w:u w:val="single"/>
        </w:rPr>
        <w:t>March 25</w:t>
      </w:r>
      <w:r>
        <w:rPr>
          <w:color w:val="000000"/>
        </w:rPr>
        <w:t>. Attached you'll find the application guideline and forms.  You will find more information about the scholarship at the following link:</w:t>
      </w:r>
      <w:r>
        <w:rPr>
          <w:rStyle w:val="apple-converted-space"/>
          <w:color w:val="000000"/>
        </w:rPr>
        <w:t> </w:t>
      </w:r>
      <w:hyperlink r:id="rId5" w:tgtFrame="_blank" w:history="1">
        <w:r>
          <w:rPr>
            <w:rStyle w:val="Hyperlink"/>
          </w:rPr>
          <w:t>https://www.kdischool.ac.kr/#/admissions/cp/international/niied</w:t>
        </w:r>
      </w:hyperlink>
      <w:r>
        <w:rPr>
          <w:color w:val="000000"/>
        </w:rPr>
        <w:t>. </w:t>
      </w:r>
    </w:p>
    <w:p w:rsidR="00FE0140" w:rsidRDefault="00FE0140"/>
    <w:sectPr w:rsidR="00FE0140" w:rsidSect="0007347B">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7347B"/>
    <w:rsid w:val="0007347B"/>
    <w:rsid w:val="008769CC"/>
    <w:rsid w:val="00FE0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47B"/>
  </w:style>
  <w:style w:type="character" w:styleId="Hyperlink">
    <w:name w:val="Hyperlink"/>
    <w:basedOn w:val="DefaultParagraphFont"/>
    <w:uiPriority w:val="99"/>
    <w:semiHidden/>
    <w:unhideWhenUsed/>
    <w:rsid w:val="0007347B"/>
    <w:rPr>
      <w:color w:val="0000FF"/>
      <w:u w:val="single"/>
    </w:rPr>
  </w:style>
  <w:style w:type="character" w:customStyle="1" w:styleId="aqj">
    <w:name w:val="aqj"/>
    <w:basedOn w:val="DefaultParagraphFont"/>
    <w:rsid w:val="0007347B"/>
  </w:style>
</w:styles>
</file>

<file path=word/webSettings.xml><?xml version="1.0" encoding="utf-8"?>
<w:webSettings xmlns:r="http://schemas.openxmlformats.org/officeDocument/2006/relationships" xmlns:w="http://schemas.openxmlformats.org/wordprocessingml/2006/main">
  <w:divs>
    <w:div w:id="141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zmailer.com/oele/ut.php?U=s0hpj_46iol_6mcxog" TargetMode="External"/><Relationship Id="rId4" Type="http://schemas.openxmlformats.org/officeDocument/2006/relationships/hyperlink" Target="http://www.ozmailer.com/oele/ut.php?U=s0hph_46iol_6mcx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l.katsadze</dc:creator>
  <cp:lastModifiedBy>l.katsadze</cp:lastModifiedBy>
  <cp:revision>1</cp:revision>
  <dcterms:created xsi:type="dcterms:W3CDTF">2016-02-08T08:37:00Z</dcterms:created>
  <dcterms:modified xsi:type="dcterms:W3CDTF">2016-02-08T08:38:00Z</dcterms:modified>
</cp:coreProperties>
</file>